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8F" w:rsidRDefault="00D87F55">
      <w:r>
        <w:t>Добрый день, в ответ на ваш запрос предоставляем уточненную информацию:</w:t>
      </w:r>
    </w:p>
    <w:p w:rsidR="00D87F55" w:rsidRPr="00D25D69" w:rsidRDefault="00D87F55" w:rsidP="00D87F5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5D69">
        <w:rPr>
          <w:rFonts w:ascii="Times New Roman" w:hAnsi="Times New Roman"/>
          <w:sz w:val="24"/>
          <w:szCs w:val="24"/>
        </w:rPr>
        <w:t>Вопрос по п.3 ТЗ Указано, что ЛК должен обеспечивать возможность загрузки и обработки платежей в виде файлов-реестров и что формат файлов-реестров</w:t>
      </w:r>
      <w:r>
        <w:rPr>
          <w:rFonts w:ascii="Times New Roman" w:hAnsi="Times New Roman"/>
          <w:sz w:val="24"/>
          <w:szCs w:val="24"/>
        </w:rPr>
        <w:t xml:space="preserve"> согласовывается с Заказчиком при подписании договора. В связи с тем, что загрузка реестров в нашем ЛК производится исключительно в нашем формате, просим ознакомиться с о</w:t>
      </w:r>
      <w:r w:rsidRPr="00307B10">
        <w:rPr>
          <w:rFonts w:ascii="Times New Roman" w:hAnsi="Times New Roman"/>
          <w:sz w:val="24"/>
          <w:szCs w:val="24"/>
        </w:rPr>
        <w:t>бщими положениями функционала пакетного пробития чеков (приложено отдельным файлом) и дать обратную связь подходит Вам такой функционал или нет.</w:t>
      </w:r>
    </w:p>
    <w:p w:rsidR="00D87F55" w:rsidRPr="00D87F55" w:rsidRDefault="00D87F55" w:rsidP="00D87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F55">
        <w:rPr>
          <w:rFonts w:ascii="Times New Roman" w:hAnsi="Times New Roman" w:cs="Times New Roman"/>
          <w:b/>
          <w:sz w:val="24"/>
          <w:szCs w:val="24"/>
        </w:rPr>
        <w:t xml:space="preserve">Ответ – </w:t>
      </w:r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Предоставленный  вариант не подходит. Формат и содержание абсолютно </w:t>
      </w:r>
      <w:proofErr w:type="gramStart"/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>разные</w:t>
      </w:r>
      <w:proofErr w:type="gramEnd"/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 вашем варианте</w:t>
      </w:r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поле - </w:t>
      </w:r>
      <w:proofErr w:type="gramStart"/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/сч, мы же формируем не из данных оплаты, а из данных банковской выписки, там у многих строк нет такой информации. По самому файлу </w:t>
      </w:r>
      <w:proofErr w:type="spellStart"/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>csv</w:t>
      </w:r>
      <w:proofErr w:type="spellEnd"/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нет должного описания, поэтому полностью отличия понять невозможно. В любом случае, нам потребуется полностью переписывать все на нашей стороне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чтобы такое подошло, на что сейчас у нас нет времени и ресурсов, т.к. старый договор на ККТ уже заканчивается и дальше пойдет нарушение 54ФЗ с нашей стороны.</w:t>
      </w:r>
    </w:p>
    <w:p w:rsidR="00D87F55" w:rsidRDefault="00D87F55" w:rsidP="00D87F5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7F55">
        <w:rPr>
          <w:rFonts w:ascii="Times New Roman" w:hAnsi="Times New Roman"/>
          <w:sz w:val="24"/>
          <w:szCs w:val="24"/>
        </w:rPr>
        <w:t xml:space="preserve">Просьба уточнить, Пункт 2 ТЗ Кол-во ООК </w:t>
      </w:r>
      <w:proofErr w:type="gramStart"/>
      <w:r w:rsidRPr="00D87F55">
        <w:rPr>
          <w:rFonts w:ascii="Times New Roman" w:hAnsi="Times New Roman"/>
          <w:sz w:val="24"/>
          <w:szCs w:val="24"/>
        </w:rPr>
        <w:t>предоставляемых</w:t>
      </w:r>
      <w:proofErr w:type="gramEnd"/>
      <w:r w:rsidRPr="00D87F55">
        <w:rPr>
          <w:rFonts w:ascii="Times New Roman" w:hAnsi="Times New Roman"/>
          <w:sz w:val="24"/>
          <w:szCs w:val="24"/>
        </w:rPr>
        <w:t xml:space="preserve"> в аренду, определяется Исполнителем?</w:t>
      </w:r>
    </w:p>
    <w:p w:rsidR="00D87F55" w:rsidRPr="00D87F55" w:rsidRDefault="00D87F55" w:rsidP="00D87F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87F55" w:rsidRPr="00D87F55" w:rsidRDefault="00D87F55" w:rsidP="00D87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F55">
        <w:rPr>
          <w:rFonts w:ascii="Times New Roman" w:hAnsi="Times New Roman" w:cs="Times New Roman"/>
          <w:b/>
          <w:sz w:val="24"/>
          <w:szCs w:val="24"/>
        </w:rPr>
        <w:t>Ответ –</w:t>
      </w:r>
      <w:r w:rsidRPr="00D87F55">
        <w:rPr>
          <w:rFonts w:ascii="Helv" w:hAnsi="Helv" w:cs="Helv"/>
          <w:color w:val="000000"/>
          <w:sz w:val="20"/>
          <w:szCs w:val="20"/>
        </w:rPr>
        <w:t xml:space="preserve"> </w:t>
      </w:r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>Да определяется Исполнителем исходя из производительности ККТ. При загрузке файла-реестра нагрузка должна распределяться и равномерно загружать чеки во все кассы, чтобы не было ситуации, когда ККТ  по очереди выходят из работы  по причине переполнения ФН, а другие простаивают.</w:t>
      </w:r>
    </w:p>
    <w:p w:rsidR="00D87F55" w:rsidRPr="00D87F55" w:rsidRDefault="00D87F55" w:rsidP="00D87F5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7F55">
        <w:rPr>
          <w:rFonts w:ascii="Times New Roman" w:hAnsi="Times New Roman"/>
          <w:sz w:val="24"/>
          <w:szCs w:val="24"/>
        </w:rPr>
        <w:t xml:space="preserve"> 1.3.</w:t>
      </w:r>
      <w:r w:rsidRPr="00D87F55">
        <w:rPr>
          <w:rFonts w:ascii="Times New Roman" w:hAnsi="Times New Roman"/>
          <w:sz w:val="24"/>
          <w:szCs w:val="24"/>
        </w:rPr>
        <w:tab/>
        <w:t>Лимит обрабатываемых ОФД, направляемых ККТ в Систему ОФД, составляет не более 240 000 (двести сорок тысяч) штук, в течени</w:t>
      </w:r>
      <w:proofErr w:type="gramStart"/>
      <w:r w:rsidRPr="00D87F55">
        <w:rPr>
          <w:rFonts w:ascii="Times New Roman" w:hAnsi="Times New Roman"/>
          <w:sz w:val="24"/>
          <w:szCs w:val="24"/>
        </w:rPr>
        <w:t>и</w:t>
      </w:r>
      <w:proofErr w:type="gramEnd"/>
      <w:r w:rsidRPr="00D87F55">
        <w:rPr>
          <w:rFonts w:ascii="Times New Roman" w:hAnsi="Times New Roman"/>
          <w:sz w:val="24"/>
          <w:szCs w:val="24"/>
        </w:rPr>
        <w:t xml:space="preserve"> срока действия ФН</w:t>
      </w:r>
    </w:p>
    <w:p w:rsidR="00D87F55" w:rsidRPr="0080595A" w:rsidRDefault="00D87F55" w:rsidP="00D87F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Стандартный объем ФН на 15 месяцев – 250 000. Закрывать архив ФН на 240 000 принципиально или ФН будет работать до полной выработки ресурса?</w:t>
      </w:r>
    </w:p>
    <w:p w:rsidR="00D87F55" w:rsidRPr="00D87F55" w:rsidRDefault="00D87F55" w:rsidP="00D87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F55">
        <w:rPr>
          <w:rFonts w:ascii="Times New Roman" w:hAnsi="Times New Roman" w:cs="Times New Roman"/>
          <w:b/>
          <w:sz w:val="24"/>
          <w:szCs w:val="24"/>
        </w:rPr>
        <w:t>Ответ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принципиально, требуется </w:t>
      </w:r>
      <w:proofErr w:type="gramStart"/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>лишь</w:t>
      </w:r>
      <w:proofErr w:type="gramEnd"/>
      <w:r w:rsidRPr="00D87F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чтобы ККТ не простаивала из-за того, что ей не подменили ФН.</w:t>
      </w:r>
    </w:p>
    <w:p w:rsidR="00D87F55" w:rsidRDefault="00D87F55"/>
    <w:sectPr w:rsidR="00D87F55" w:rsidSect="0020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90E72"/>
    <w:multiLevelType w:val="hybridMultilevel"/>
    <w:tmpl w:val="E830FB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F55"/>
    <w:rsid w:val="0020698F"/>
    <w:rsid w:val="00D8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55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Company>Самарские Коммунальные Системы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2023-05-11T09:11:00Z</dcterms:created>
  <dcterms:modified xsi:type="dcterms:W3CDTF">2023-05-11T09:15:00Z</dcterms:modified>
</cp:coreProperties>
</file>